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i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i w:val="1"/>
          <w:sz w:val="22"/>
          <w:szCs w:val="22"/>
          <w:u w:val="single"/>
          <w:vertAlign w:val="baseline"/>
          <w:rtl w:val="0"/>
        </w:rPr>
        <w:t xml:space="preserve">Isola Bella s.r.o., Žitavce 149, 0905/417807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Cenník projekčných prác 20</w:t>
      </w:r>
      <w:r w:rsidDel="00000000" w:rsidR="00000000" w:rsidRPr="00000000">
        <w:rPr>
          <w:b w:val="1"/>
          <w:sz w:val="32"/>
          <w:szCs w:val="32"/>
          <w:rtl w:val="0"/>
        </w:rPr>
        <w:t xml:space="preserve">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0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záhrady rodinných domov a firiem, verejnej zelene </w:t>
      </w:r>
      <w:r w:rsidDel="00000000" w:rsidR="00000000" w:rsidRPr="00000000">
        <w:rPr>
          <w:b w:val="1"/>
          <w:vertAlign w:val="baseline"/>
          <w:rtl w:val="0"/>
        </w:rPr>
        <w:t xml:space="preserve">v </w:t>
      </w: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3D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b w:val="1"/>
          <w:sz w:val="32"/>
          <w:szCs w:val="32"/>
          <w:vertAlign w:val="baseline"/>
          <w:rtl w:val="0"/>
        </w:rPr>
        <w:tab/>
        <w:tab/>
        <w:t xml:space="preserve">vzdialenosti zákazky nad  100 km od sídla firmy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Projekt pozostáva z dvoch častí – textovej a výkresovej.</w:t>
      </w:r>
    </w:p>
    <w:p w:rsidR="00000000" w:rsidDel="00000000" w:rsidP="00000000" w:rsidRDefault="00000000" w:rsidRPr="00000000" w14:paraId="00000008">
      <w:pPr>
        <w:rPr>
          <w:b w:val="0"/>
          <w:sz w:val="20"/>
          <w:szCs w:val="20"/>
          <w:u w:val="single"/>
          <w:vertAlign w:val="baseline"/>
        </w:rPr>
      </w:pPr>
      <w:r w:rsidDel="00000000" w:rsidR="00000000" w:rsidRPr="00000000">
        <w:rPr>
          <w:b w:val="1"/>
          <w:sz w:val="20"/>
          <w:szCs w:val="20"/>
          <w:u w:val="single"/>
          <w:vertAlign w:val="baseline"/>
          <w:rtl w:val="0"/>
        </w:rPr>
        <w:t xml:space="preserve">TEXTOVÁ ČASŤ obsahuje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1495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zoznam rastlín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1495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cenovú kalkuláciu /v prípade záujmu o vypracovanie ponuky na realizáciu našou firmou/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1495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sprievodná správa k projektu</w:t>
      </w:r>
    </w:p>
    <w:p w:rsidR="00000000" w:rsidDel="00000000" w:rsidP="00000000" w:rsidRDefault="00000000" w:rsidRPr="00000000" w14:paraId="0000000C">
      <w:pPr>
        <w:rPr>
          <w:b w:val="0"/>
          <w:sz w:val="20"/>
          <w:szCs w:val="20"/>
          <w:u w:val="single"/>
          <w:vertAlign w:val="baseline"/>
        </w:rPr>
      </w:pPr>
      <w:r w:rsidDel="00000000" w:rsidR="00000000" w:rsidRPr="00000000">
        <w:rPr>
          <w:b w:val="1"/>
          <w:sz w:val="20"/>
          <w:szCs w:val="20"/>
          <w:u w:val="single"/>
          <w:vertAlign w:val="baseline"/>
          <w:rtl w:val="0"/>
        </w:rPr>
        <w:t xml:space="preserve">VÝKRESOVÁ ČASŤ obsahuje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1495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pôdorys pozemku + axonometriu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1495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perspektívne pohľady (3-5 ks podľa potreby)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1495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plán výsadby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1495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plán s výmerami – záhony, trávniky, dlažby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1495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kladačský plán dlažby /v prípade požiadavky/</w:t>
      </w:r>
    </w:p>
    <w:p w:rsidR="00000000" w:rsidDel="00000000" w:rsidP="00000000" w:rsidRDefault="00000000" w:rsidRPr="00000000" w14:paraId="00000012">
      <w:pP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Projekt je vypracovaný farebne vo formáte A4 /A3 (1 kópia celého projektu  farebne, 1 CD ).</w:t>
      </w:r>
    </w:p>
    <w:p w:rsidR="00000000" w:rsidDel="00000000" w:rsidP="00000000" w:rsidRDefault="00000000" w:rsidRPr="00000000" w14:paraId="00000013">
      <w:pPr>
        <w:rPr>
          <w:b w:val="0"/>
          <w:sz w:val="20"/>
          <w:szCs w:val="20"/>
          <w:u w:val="single"/>
          <w:vertAlign w:val="baseline"/>
        </w:rPr>
      </w:pPr>
      <w:r w:rsidDel="00000000" w:rsidR="00000000" w:rsidRPr="00000000">
        <w:rPr>
          <w:b w:val="1"/>
          <w:sz w:val="20"/>
          <w:szCs w:val="20"/>
          <w:u w:val="single"/>
          <w:vertAlign w:val="baseline"/>
          <w:rtl w:val="0"/>
        </w:rPr>
        <w:t xml:space="preserve">POSTUP PRI OBJEDNANÍ  projektu je nasledovný: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Obhliadka na mieste záhrady – zákazník poskytne pôdorys záhrady a svoje predstavy o vzhľade, využívaní  i údržby záhrady.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Pri obhliadke dôjde k podpísaniu objednávky, následne je vystavená faktúra na 50% CENY PROJEKTU a po uhradení začnú práce na riešení štúdie záhrady.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Vypracovanie návrhu do 2-3 týždňov po obhliadke – konzultácia možná buď u nás vo firme, kde zákazník môže vidieť rastlinnú ponuku alebo prostredníctvom internetu – odoslanie a potvrdenie návrhov mailom.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Pri odovzdaní kompletnej projektovej dokumentácii je vystavená faktúra na zostatkovú dohodnutú sumu.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Celková doba riešenia projektu trvá zhruba  6-8  týždňov.</w:t>
      </w:r>
    </w:p>
    <w:p w:rsidR="00000000" w:rsidDel="00000000" w:rsidP="00000000" w:rsidRDefault="00000000" w:rsidRPr="00000000" w14:paraId="00000019">
      <w:pPr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Cena projektu podľa veľkosti riešenej plochy (záhony rastlín, jazierko, spevnené plochy, osvetlenie...). Príklad: Plocha celého pozemku 800 m2, zastavaná plocha, dom garáž 400 m2, 800-400= 400 m2. Plocha na návrh záhrady je 400 m2. Cena za návrh podľa nášho cenníka 400 m2 = 420 eur.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9"/>
          <w:szCs w:val="29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Plocha v m2</w:t>
        <w:tab/>
        <w:tab/>
        <w:t xml:space="preserve">cena Eur</w:t>
        <w:tab/>
        <w:t xml:space="preserve"> </w:t>
        <w:tab/>
        <w:tab/>
        <w:t xml:space="preserve">cena na 1m2 pozemku:</w:t>
      </w:r>
      <w:r w:rsidDel="00000000" w:rsidR="00000000" w:rsidRPr="00000000">
        <w:rPr>
          <w:rtl w:val="0"/>
        </w:rPr>
      </w:r>
    </w:p>
    <w:tbl>
      <w:tblPr>
        <w:tblStyle w:val="Table1"/>
        <w:tblW w:w="921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212"/>
        <w:tblGridChange w:id="0">
          <w:tblGrid>
            <w:gridCol w:w="9212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D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200</w:t>
              <w:tab/>
              <w:tab/>
              <w:tab/>
              <w:t xml:space="preserve">280,-</w:t>
              <w:tab/>
              <w:tab/>
              <w:t xml:space="preserve"> </w:t>
              <w:tab/>
              <w:tab/>
              <w:tab/>
              <w:t xml:space="preserve">1,40</w:t>
              <w:tab/>
              <w:tab/>
              <w:tab/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E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300</w:t>
              <w:tab/>
              <w:tab/>
              <w:tab/>
              <w:t xml:space="preserve">345,-</w:t>
              <w:tab/>
              <w:tab/>
              <w:t xml:space="preserve"> </w:t>
              <w:tab/>
              <w:tab/>
              <w:tab/>
              <w:t xml:space="preserve">1,16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F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400</w:t>
              <w:tab/>
              <w:tab/>
              <w:tab/>
              <w:t xml:space="preserve">420,-</w:t>
              <w:tab/>
              <w:tab/>
              <w:t xml:space="preserve"> </w:t>
              <w:tab/>
              <w:tab/>
              <w:tab/>
              <w:t xml:space="preserve">1,05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0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500</w:t>
              <w:tab/>
              <w:tab/>
              <w:tab/>
              <w:t xml:space="preserve">480,-</w:t>
              <w:tab/>
              <w:tab/>
              <w:t xml:space="preserve"> </w:t>
              <w:tab/>
              <w:tab/>
              <w:tab/>
              <w:t xml:space="preserve">0,96</w:t>
              <w:tab/>
              <w:tab/>
              <w:tab/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1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600</w:t>
              <w:tab/>
              <w:tab/>
              <w:tab/>
              <w:t xml:space="preserve">528,-</w:t>
              <w:tab/>
              <w:tab/>
              <w:t xml:space="preserve"> </w:t>
              <w:tab/>
              <w:tab/>
              <w:tab/>
              <w:t xml:space="preserve">0,88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2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700</w:t>
              <w:tab/>
              <w:tab/>
              <w:tab/>
              <w:t xml:space="preserve">581,-</w:t>
              <w:tab/>
              <w:tab/>
              <w:t xml:space="preserve"> </w:t>
              <w:tab/>
              <w:tab/>
              <w:tab/>
              <w:t xml:space="preserve">0,83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3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800</w:t>
              <w:tab/>
              <w:tab/>
              <w:tab/>
              <w:t xml:space="preserve">640,-</w:t>
              <w:tab/>
              <w:tab/>
              <w:t xml:space="preserve"> </w:t>
              <w:tab/>
              <w:tab/>
              <w:tab/>
              <w:t xml:space="preserve">0,80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4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900</w:t>
              <w:tab/>
              <w:tab/>
              <w:tab/>
              <w:t xml:space="preserve">675,-</w:t>
              <w:tab/>
              <w:tab/>
              <w:t xml:space="preserve"> </w:t>
              <w:tab/>
              <w:tab/>
              <w:tab/>
              <w:t xml:space="preserve">0,75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5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1000</w:t>
              <w:tab/>
              <w:tab/>
              <w:tab/>
              <w:t xml:space="preserve">700,-</w:t>
              <w:tab/>
              <w:tab/>
              <w:t xml:space="preserve"> </w:t>
              <w:tab/>
              <w:t xml:space="preserve">         </w:t>
              <w:tab/>
              <w:tab/>
              <w:t xml:space="preserve">0,70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6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1500</w:t>
              <w:tab/>
              <w:tab/>
              <w:tab/>
              <w:t xml:space="preserve">975,-</w:t>
              <w:tab/>
              <w:tab/>
              <w:t xml:space="preserve"> </w:t>
              <w:tab/>
              <w:t xml:space="preserve">           </w:t>
              <w:tab/>
              <w:t xml:space="preserve"> </w:t>
              <w:tab/>
              <w:t xml:space="preserve">0,65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7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2000</w:t>
              <w:tab/>
              <w:tab/>
              <w:tab/>
              <w:t xml:space="preserve">1200,-</w:t>
              <w:tab/>
              <w:tab/>
              <w:t xml:space="preserve"> </w:t>
              <w:tab/>
              <w:t xml:space="preserve">           </w:t>
              <w:tab/>
              <w:tab/>
              <w:t xml:space="preserve">0,60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8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3000</w:t>
              <w:tab/>
              <w:tab/>
              <w:tab/>
              <w:t xml:space="preserve">1500,-</w:t>
              <w:tab/>
              <w:tab/>
              <w:t xml:space="preserve"> </w:t>
              <w:tab/>
              <w:t xml:space="preserve">           </w:t>
              <w:tab/>
              <w:t xml:space="preserve"> </w:t>
              <w:tab/>
              <w:t xml:space="preserve">0,50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9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4000</w:t>
              <w:tab/>
              <w:tab/>
              <w:tab/>
              <w:t xml:space="preserve">1600,-</w:t>
              <w:tab/>
              <w:tab/>
              <w:t xml:space="preserve"> </w:t>
              <w:tab/>
              <w:t xml:space="preserve">         </w:t>
              <w:tab/>
              <w:t xml:space="preserve">   </w:t>
              <w:tab/>
              <w:t xml:space="preserve">0,40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A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Nad 4000 m2 cena dohodou po konzultácii s investorom</w:t>
            </w:r>
          </w:p>
        </w:tc>
      </w:tr>
    </w:tbl>
    <w:p w:rsidR="00000000" w:rsidDel="00000000" w:rsidP="00000000" w:rsidRDefault="00000000" w:rsidRPr="00000000" w14:paraId="0000002B">
      <w:pPr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i w:val="1"/>
          <w:sz w:val="22"/>
          <w:szCs w:val="22"/>
          <w:u w:val="single"/>
          <w:vertAlign w:val="baseline"/>
          <w:rtl w:val="0"/>
        </w:rPr>
        <w:t xml:space="preserve">Cena je kalkulovaná  tak, že pri procese konzultácií a vypracovaní projektu je možné urobiť 2 zmeny v projekte.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i w:val="1"/>
          <w:sz w:val="22"/>
          <w:szCs w:val="22"/>
          <w:u w:val="single"/>
          <w:vertAlign w:val="baseline"/>
          <w:rtl w:val="0"/>
        </w:rPr>
        <w:t xml:space="preserve">Pri viacerých úpravách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 a zmenách sa cena projektu </w:t>
      </w:r>
      <w:r w:rsidDel="00000000" w:rsidR="00000000" w:rsidRPr="00000000">
        <w:rPr>
          <w:b w:val="1"/>
          <w:i w:val="1"/>
          <w:sz w:val="22"/>
          <w:szCs w:val="22"/>
          <w:u w:val="single"/>
          <w:vertAlign w:val="baseline"/>
          <w:rtl w:val="0"/>
        </w:rPr>
        <w:t xml:space="preserve">zvýši o 10 až 30%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 podľa množstva zmien a odpracovaného času pri zapracovaní zmien do projektu.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i w:val="1"/>
          <w:sz w:val="22"/>
          <w:szCs w:val="22"/>
          <w:u w:val="single"/>
          <w:vertAlign w:val="baseline"/>
          <w:rtl w:val="0"/>
        </w:rPr>
        <w:t xml:space="preserve">Príplatok pri terénnych moduláciách, návrh altánku, prístrešku a i. drobné stavby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, pri opätovných návštevách projektanta na mieste zákazky – </w:t>
      </w:r>
      <w:r w:rsidDel="00000000" w:rsidR="00000000" w:rsidRPr="00000000">
        <w:rPr>
          <w:b w:val="1"/>
          <w:i w:val="1"/>
          <w:sz w:val="22"/>
          <w:szCs w:val="22"/>
          <w:u w:val="single"/>
          <w:vertAlign w:val="baseline"/>
          <w:rtl w:val="0"/>
        </w:rPr>
        <w:t xml:space="preserve">od 10% do 30% podľa náročnosti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b w:val="0"/>
          <w:i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Cena konzultácie záhradného architekta bez vypracovania </w:t>
      </w:r>
      <w:r w:rsidDel="00000000" w:rsidR="00000000" w:rsidRPr="00000000">
        <w:rPr>
          <w:b w:val="1"/>
          <w:i w:val="1"/>
          <w:sz w:val="22"/>
          <w:szCs w:val="22"/>
          <w:u w:val="single"/>
          <w:vertAlign w:val="baseline"/>
          <w:rtl w:val="0"/>
        </w:rPr>
        <w:t xml:space="preserve">projektu 20 € /602,50Sk/ na hodinu + dopravné náklady /0,4 eur za 1 km/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Pri realizácii záhrady našou firmou sa zákazníkovi vráti </w:t>
      </w:r>
      <w:r w:rsidDel="00000000" w:rsidR="00000000" w:rsidRPr="00000000">
        <w:rPr>
          <w:b w:val="1"/>
          <w:i w:val="1"/>
          <w:sz w:val="22"/>
          <w:szCs w:val="22"/>
          <w:u w:val="single"/>
          <w:vertAlign w:val="baseline"/>
          <w:rtl w:val="0"/>
        </w:rPr>
        <w:t xml:space="preserve">50% zo zaplatenej ceny projekt ako bonus za ďalšiu službu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 /formou odpočtu pri fakturácii realizácie/</w:t>
      </w:r>
      <w:r w:rsidDel="00000000" w:rsidR="00000000" w:rsidRPr="00000000">
        <w:rPr>
          <w:rtl w:val="0"/>
        </w:rPr>
      </w:r>
    </w:p>
    <w:sectPr>
      <w:pgSz w:h="16838" w:w="11906" w:orient="portrait"/>
      <w:pgMar w:bottom="567" w:top="56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-"/>
      <w:lvlJc w:val="left"/>
      <w:pPr>
        <w:ind w:left="1495" w:hanging="36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2215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935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655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375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095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815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535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255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sk-SK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